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51C37BFF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r w:rsidR="00AA057B">
        <w:rPr>
          <w:rFonts w:ascii="Century" w:hAnsi="Century"/>
          <w:b/>
          <w:sz w:val="28"/>
          <w:szCs w:val="28"/>
        </w:rPr>
        <w:t>Добрянського</w:t>
      </w:r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4B7B5FA8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r w:rsidR="00AA057B">
        <w:rPr>
          <w:rFonts w:ascii="Century" w:hAnsi="Century"/>
          <w:sz w:val="28"/>
          <w:szCs w:val="28"/>
        </w:rPr>
        <w:t>Добрянського</w:t>
      </w:r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53FDC26E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r w:rsidR="00AA057B">
        <w:rPr>
          <w:rFonts w:ascii="Century" w:hAnsi="Century"/>
          <w:sz w:val="28"/>
          <w:szCs w:val="28"/>
          <w:lang w:val="uk-UA" w:eastAsia="uk-UA"/>
        </w:rPr>
        <w:t xml:space="preserve">Добрянського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AA057B">
        <w:rPr>
          <w:rFonts w:ascii="Century" w:hAnsi="Century"/>
          <w:sz w:val="28"/>
          <w:szCs w:val="28"/>
          <w:lang w:val="uk-UA" w:eastAsia="uk-UA"/>
        </w:rPr>
        <w:t>Міляна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Івана Івановича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ACEB832" w14:textId="77777777" w:rsidR="00AA057B" w:rsidRPr="00AA057B" w:rsidRDefault="00354B56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AA057B" w:rsidRPr="00AA057B">
        <w:rPr>
          <w:rFonts w:ascii="Century" w:hAnsi="Century"/>
          <w:sz w:val="28"/>
          <w:szCs w:val="28"/>
        </w:rPr>
        <w:lastRenderedPageBreak/>
        <w:t>ЗВІТ</w:t>
      </w:r>
    </w:p>
    <w:p w14:paraId="077D218C" w14:textId="618EFC28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про роботу старости Добрянського </w:t>
      </w:r>
      <w:proofErr w:type="spellStart"/>
      <w:r w:rsidRPr="00AA057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AA057B">
        <w:rPr>
          <w:rFonts w:ascii="Century" w:hAnsi="Century"/>
          <w:sz w:val="28"/>
          <w:szCs w:val="28"/>
        </w:rPr>
        <w:t xml:space="preserve"> округу Городоцької</w:t>
      </w:r>
    </w:p>
    <w:p w14:paraId="667CA0FE" w14:textId="456C65B8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міської ради Львівської області за 2025 рік</w:t>
      </w:r>
    </w:p>
    <w:p w14:paraId="563925C3" w14:textId="77777777" w:rsid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МІЛЯНА ІВАНА ІВАНОВИЧА</w:t>
      </w:r>
    </w:p>
    <w:p w14:paraId="31DCD3C3" w14:textId="77777777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3536884D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Добрянський </w:t>
      </w:r>
      <w:proofErr w:type="spellStart"/>
      <w:r w:rsidRPr="00AA057B">
        <w:rPr>
          <w:rFonts w:ascii="Century" w:hAnsi="Century"/>
          <w:sz w:val="28"/>
          <w:szCs w:val="28"/>
        </w:rPr>
        <w:t>старостинський</w:t>
      </w:r>
      <w:proofErr w:type="spellEnd"/>
      <w:r w:rsidRPr="00AA057B">
        <w:rPr>
          <w:rFonts w:ascii="Century" w:hAnsi="Century"/>
          <w:sz w:val="28"/>
          <w:szCs w:val="28"/>
        </w:rPr>
        <w:t xml:space="preserve"> округ складається з чотирьох населених пунктів: с. Добряни, с. Милятин, с. Бар, с. </w:t>
      </w:r>
      <w:proofErr w:type="spellStart"/>
      <w:r w:rsidRPr="00AA057B">
        <w:rPr>
          <w:rFonts w:ascii="Century" w:hAnsi="Century"/>
          <w:sz w:val="28"/>
          <w:szCs w:val="28"/>
        </w:rPr>
        <w:t>Пімогилки</w:t>
      </w:r>
      <w:proofErr w:type="spellEnd"/>
      <w:r w:rsidRPr="00AA057B">
        <w:rPr>
          <w:rFonts w:ascii="Century" w:hAnsi="Century"/>
          <w:sz w:val="28"/>
          <w:szCs w:val="28"/>
        </w:rPr>
        <w:t xml:space="preserve">, населення яких станом на 01.01.2025 року становить 1360 </w:t>
      </w:r>
      <w:proofErr w:type="spellStart"/>
      <w:r w:rsidRPr="00AA057B">
        <w:rPr>
          <w:rFonts w:ascii="Century" w:hAnsi="Century"/>
          <w:sz w:val="28"/>
          <w:szCs w:val="28"/>
        </w:rPr>
        <w:t>чол</w:t>
      </w:r>
      <w:proofErr w:type="spellEnd"/>
      <w:r w:rsidRPr="00AA057B">
        <w:rPr>
          <w:rFonts w:ascii="Century" w:hAnsi="Century"/>
          <w:sz w:val="28"/>
          <w:szCs w:val="28"/>
        </w:rPr>
        <w:t>., 523 двори.  У 2025 році померло 23,  народилося 7 жителів сіл. На території округу функціонують наступні установи: Добрянський НВК ,  який складається з 125 учнів та 26 дошкільнят, Народні доми сіл Добряни та Милятин, бібліотеки с. Добряни та Милятин, ФАП с. Милятин, амбулаторія с. Добряни.</w:t>
      </w:r>
    </w:p>
    <w:p w14:paraId="0817B0F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 Керуючись ст..54-1 Закону України «Про місцеве самоврядування в Україні» та Положенням про старосту Городоцької міської ради протягом звітного періоду в межах своїх обов’язків</w:t>
      </w:r>
    </w:p>
    <w:p w14:paraId="0FEDAA8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брав участь у засіданнях виконавчого комітету та сесії Городоцької міської ради;</w:t>
      </w:r>
    </w:p>
    <w:p w14:paraId="2BB40E55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брав участь у роботі депутатських комісій міської ради;</w:t>
      </w:r>
    </w:p>
    <w:p w14:paraId="35968E1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організовував загальні збори жителів сіл;</w:t>
      </w:r>
    </w:p>
    <w:p w14:paraId="6BD5356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вів прийом жителів сіл згідно з графіком, надавав консультації із питань соціального захисту, земельних питань, житлово-комунального господарства; приймав заяви жителів сіл;</w:t>
      </w:r>
    </w:p>
    <w:p w14:paraId="6D6ED40F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видав 338 довідки різного характеру (витяг про зареєстрованих осіб, довідки про зареєстроване місце проживання, про землю, про останнє місце проживання померлого, про приналежність до ОСГ, і так далі.)</w:t>
      </w:r>
    </w:p>
    <w:p w14:paraId="4FCA384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вчинено 37 нотаріальних дій  (8 заповітів,  17 довіреностей,11 засвідчення підпису, 1 дублікати заповітів.);</w:t>
      </w:r>
    </w:p>
    <w:p w14:paraId="1BDD431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- надавав послуги ДРАЦС ( видано </w:t>
      </w:r>
      <w:proofErr w:type="spellStart"/>
      <w:r w:rsidRPr="00AA057B">
        <w:rPr>
          <w:rFonts w:ascii="Century" w:hAnsi="Century"/>
          <w:sz w:val="28"/>
          <w:szCs w:val="28"/>
        </w:rPr>
        <w:t>свідоцтв</w:t>
      </w:r>
      <w:proofErr w:type="spellEnd"/>
      <w:r w:rsidRPr="00AA057B">
        <w:rPr>
          <w:rFonts w:ascii="Century" w:hAnsi="Century"/>
          <w:sz w:val="28"/>
          <w:szCs w:val="28"/>
        </w:rPr>
        <w:t xml:space="preserve"> про смерть  в кількості 23шт.).</w:t>
      </w:r>
    </w:p>
    <w:p w14:paraId="1262F67D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- надано 4  послуги  </w:t>
      </w:r>
      <w:proofErr w:type="spellStart"/>
      <w:r w:rsidRPr="00AA057B">
        <w:rPr>
          <w:rFonts w:ascii="Century" w:hAnsi="Century"/>
          <w:sz w:val="28"/>
          <w:szCs w:val="28"/>
        </w:rPr>
        <w:t>Ємалятко</w:t>
      </w:r>
      <w:proofErr w:type="spellEnd"/>
      <w:r w:rsidRPr="00AA057B">
        <w:rPr>
          <w:rFonts w:ascii="Century" w:hAnsi="Century"/>
          <w:sz w:val="28"/>
          <w:szCs w:val="28"/>
        </w:rPr>
        <w:t xml:space="preserve"> .</w:t>
      </w:r>
    </w:p>
    <w:p w14:paraId="7996D0E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вносив інформацію до Реєстру територіальної громади;</w:t>
      </w:r>
    </w:p>
    <w:p w14:paraId="29DA2B2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lastRenderedPageBreak/>
        <w:t xml:space="preserve">       - здійснено реєстрацію місця проживання 16 осіб, знято з реєстрації  3 особи;</w:t>
      </w:r>
    </w:p>
    <w:p w14:paraId="31B6583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здійснював заходи із ведення по господарського обліку, а саме обновив дані станом на 01.01.2025 року в  9 </w:t>
      </w:r>
      <w:proofErr w:type="spellStart"/>
      <w:r w:rsidRPr="00AA057B">
        <w:rPr>
          <w:rFonts w:ascii="Century" w:hAnsi="Century"/>
          <w:sz w:val="28"/>
          <w:szCs w:val="28"/>
        </w:rPr>
        <w:t>погосподарських</w:t>
      </w:r>
      <w:proofErr w:type="spellEnd"/>
      <w:r w:rsidRPr="00AA057B">
        <w:rPr>
          <w:rFonts w:ascii="Century" w:hAnsi="Century"/>
          <w:sz w:val="28"/>
          <w:szCs w:val="28"/>
        </w:rPr>
        <w:t xml:space="preserve"> книгах. До яких </w:t>
      </w:r>
      <w:proofErr w:type="spellStart"/>
      <w:r w:rsidRPr="00AA057B">
        <w:rPr>
          <w:rFonts w:ascii="Century" w:hAnsi="Century"/>
          <w:sz w:val="28"/>
          <w:szCs w:val="28"/>
        </w:rPr>
        <w:t>внесено</w:t>
      </w:r>
      <w:proofErr w:type="spellEnd"/>
      <w:r w:rsidRPr="00AA057B">
        <w:rPr>
          <w:rFonts w:ascii="Century" w:hAnsi="Century"/>
          <w:sz w:val="28"/>
          <w:szCs w:val="28"/>
        </w:rPr>
        <w:t xml:space="preserve"> інформацію про усі 523 домогосподарства ( житловий будинок, земельні ділянки, худоба та птиця, сільгосптехніка);</w:t>
      </w:r>
    </w:p>
    <w:p w14:paraId="3B627EFC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забезпечував ведення діловодства (зареєстровано 81 вихідних документів, 13 вхідних документів);</w:t>
      </w:r>
    </w:p>
    <w:p w14:paraId="4CAE56F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подавав статистичну звітність ( 6-сільрада );</w:t>
      </w:r>
    </w:p>
    <w:p w14:paraId="574A741B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вів військовий облік на території сіл, а саме провів звірку картотеки загального обліку із картотекою 1 відділу львівського РТЦК та СП, підготував списки та особові справи громадян 2009 </w:t>
      </w:r>
      <w:proofErr w:type="spellStart"/>
      <w:r w:rsidRPr="00AA057B">
        <w:rPr>
          <w:rFonts w:ascii="Century" w:hAnsi="Century"/>
          <w:sz w:val="28"/>
          <w:szCs w:val="28"/>
        </w:rPr>
        <w:t>р.н</w:t>
      </w:r>
      <w:proofErr w:type="spellEnd"/>
      <w:r w:rsidRPr="00AA057B">
        <w:rPr>
          <w:rFonts w:ascii="Century" w:hAnsi="Century"/>
          <w:sz w:val="28"/>
          <w:szCs w:val="28"/>
        </w:rPr>
        <w:t>. для приписки до призовної дільниці.       - вів облік землі, вручав повідомлення про сплату земельного податку та податку на нерухоме майно жителям села.</w:t>
      </w:r>
    </w:p>
    <w:p w14:paraId="5E5502C1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сіл та вживав заходи для підтримки їх в належному стані:</w:t>
      </w:r>
    </w:p>
    <w:p w14:paraId="7E5782DF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організація роботи з підсипання аварійно небезпечних ділянок доріг піщано-сольовою сумішшю у зимовий період;</w:t>
      </w:r>
    </w:p>
    <w:p w14:paraId="7E44A04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організація чистки доріг від снігу по селах Добрян, Милятин, Бар;</w:t>
      </w:r>
    </w:p>
    <w:p w14:paraId="29C5494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проведення акції  « За чисте довкілля» (прибирання від сміття території сіл, впорядкування могили Січових Стрільців, впорядкування території біля </w:t>
      </w:r>
      <w:proofErr w:type="spellStart"/>
      <w:r w:rsidRPr="00AA057B">
        <w:rPr>
          <w:rFonts w:ascii="Century" w:hAnsi="Century"/>
          <w:sz w:val="28"/>
          <w:szCs w:val="28"/>
        </w:rPr>
        <w:t>пам</w:t>
      </w:r>
      <w:proofErr w:type="spellEnd"/>
      <w:r w:rsidRPr="00AA057B">
        <w:rPr>
          <w:rFonts w:ascii="Century" w:hAnsi="Century"/>
          <w:sz w:val="28"/>
          <w:szCs w:val="28"/>
        </w:rPr>
        <w:t>’</w:t>
      </w:r>
      <w:proofErr w:type="spellStart"/>
      <w:r w:rsidRPr="00AA057B">
        <w:rPr>
          <w:rFonts w:ascii="Century" w:hAnsi="Century"/>
          <w:sz w:val="28"/>
          <w:szCs w:val="28"/>
        </w:rPr>
        <w:t>ятника</w:t>
      </w:r>
      <w:proofErr w:type="spellEnd"/>
      <w:r w:rsidRPr="00AA057B">
        <w:rPr>
          <w:rFonts w:ascii="Century" w:hAnsi="Century"/>
          <w:sz w:val="28"/>
          <w:szCs w:val="28"/>
        </w:rPr>
        <w:t xml:space="preserve"> Т.Г. Шевченку та ліквідація сміттєзвалища на кладовищі);</w:t>
      </w:r>
    </w:p>
    <w:p w14:paraId="1098733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проведення роз’яснювальної роботи серед населення та підприємців щодо впорядкування 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листя;</w:t>
      </w:r>
    </w:p>
    <w:p w14:paraId="43890A0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lastRenderedPageBreak/>
        <w:t xml:space="preserve">          - організації обкошування територій громадських центрів сіл у літній період;</w:t>
      </w:r>
    </w:p>
    <w:p w14:paraId="7B538556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здійснював облік та передачу показників лічильника вуличного освітлення.</w:t>
      </w:r>
    </w:p>
    <w:p w14:paraId="04046ADA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</w:t>
      </w:r>
      <w:proofErr w:type="spellStart"/>
      <w:r w:rsidRPr="00AA057B">
        <w:rPr>
          <w:rFonts w:ascii="Century" w:hAnsi="Century"/>
          <w:sz w:val="28"/>
          <w:szCs w:val="28"/>
        </w:rPr>
        <w:t>Протягм</w:t>
      </w:r>
      <w:proofErr w:type="spellEnd"/>
      <w:r w:rsidRPr="00AA057B">
        <w:rPr>
          <w:rFonts w:ascii="Century" w:hAnsi="Century"/>
          <w:sz w:val="28"/>
          <w:szCs w:val="28"/>
        </w:rPr>
        <w:t xml:space="preserve"> 2025 року проведено поточний ремонт доріг по вул.. Верхня, </w:t>
      </w:r>
      <w:proofErr w:type="spellStart"/>
      <w:r w:rsidRPr="00AA057B">
        <w:rPr>
          <w:rFonts w:ascii="Century" w:hAnsi="Century"/>
          <w:sz w:val="28"/>
          <w:szCs w:val="28"/>
        </w:rPr>
        <w:t>Топольна</w:t>
      </w:r>
      <w:proofErr w:type="spellEnd"/>
      <w:r w:rsidRPr="00AA057B">
        <w:rPr>
          <w:rFonts w:ascii="Century" w:hAnsi="Century"/>
          <w:sz w:val="28"/>
          <w:szCs w:val="28"/>
        </w:rPr>
        <w:t xml:space="preserve"> та Нижня в с. Добряни, вул.. Лісова та Водяна в с. Милятин, вул.. Сонячна та Гірська в с. Бар.</w:t>
      </w:r>
    </w:p>
    <w:p w14:paraId="3883E1CC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Брав активну участь  у культурному розвитку сіл, а саме збереження українських традицій до </w:t>
      </w:r>
      <w:proofErr w:type="spellStart"/>
      <w:r w:rsidRPr="00AA057B">
        <w:rPr>
          <w:rFonts w:ascii="Century" w:hAnsi="Century"/>
          <w:sz w:val="28"/>
          <w:szCs w:val="28"/>
        </w:rPr>
        <w:t>новорічно</w:t>
      </w:r>
      <w:proofErr w:type="spellEnd"/>
      <w:r w:rsidRPr="00AA057B">
        <w:rPr>
          <w:rFonts w:ascii="Century" w:hAnsi="Century"/>
          <w:sz w:val="28"/>
          <w:szCs w:val="28"/>
        </w:rPr>
        <w:t xml:space="preserve">-різдвяних свят </w:t>
      </w:r>
    </w:p>
    <w:p w14:paraId="367A163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Постійно брав участь в організації благодійних заходів на підтримку ЗСУ.</w:t>
      </w:r>
    </w:p>
    <w:p w14:paraId="04B3244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Було відкрито Алею Слави у с. Добряни для вшанування </w:t>
      </w:r>
      <w:proofErr w:type="spellStart"/>
      <w:r w:rsidRPr="00AA057B">
        <w:rPr>
          <w:rFonts w:ascii="Century" w:hAnsi="Century"/>
          <w:sz w:val="28"/>
          <w:szCs w:val="28"/>
        </w:rPr>
        <w:t>пам</w:t>
      </w:r>
      <w:proofErr w:type="spellEnd"/>
      <w:r w:rsidRPr="00AA057B">
        <w:rPr>
          <w:rFonts w:ascii="Century" w:hAnsi="Century"/>
          <w:sz w:val="28"/>
          <w:szCs w:val="28"/>
        </w:rPr>
        <w:t>’яті про полеглих Героїв за всебічної підтримки Городоцької міської ради та інших спонсорів.</w:t>
      </w:r>
    </w:p>
    <w:p w14:paraId="6783B200" w14:textId="77777777" w:rsidR="00AA057B" w:rsidRPr="00AA057B" w:rsidRDefault="00AA057B" w:rsidP="00AA057B">
      <w:pPr>
        <w:jc w:val="both"/>
        <w:rPr>
          <w:rFonts w:ascii="Century" w:hAnsi="Century"/>
          <w:sz w:val="28"/>
          <w:szCs w:val="28"/>
        </w:rPr>
      </w:pPr>
    </w:p>
    <w:p w14:paraId="560B3B23" w14:textId="77777777" w:rsidR="00AA057B" w:rsidRDefault="00AA057B" w:rsidP="00AA057B">
      <w:pPr>
        <w:spacing w:after="0" w:line="240" w:lineRule="auto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Староста Добрянського </w:t>
      </w:r>
    </w:p>
    <w:p w14:paraId="5EF472EF" w14:textId="2CE78C27" w:rsidR="0065579E" w:rsidRPr="0065579E" w:rsidRDefault="00AA057B" w:rsidP="00AA057B">
      <w:pPr>
        <w:spacing w:after="0" w:line="240" w:lineRule="auto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                                            І. </w:t>
      </w:r>
      <w:proofErr w:type="spellStart"/>
      <w:r>
        <w:rPr>
          <w:rFonts w:ascii="Century" w:hAnsi="Century"/>
          <w:sz w:val="28"/>
          <w:szCs w:val="28"/>
        </w:rPr>
        <w:t>Мілян</w:t>
      </w:r>
      <w:proofErr w:type="spellEnd"/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E4A8" w14:textId="77777777" w:rsidR="006672C3" w:rsidRDefault="006672C3" w:rsidP="00A03FC3">
      <w:pPr>
        <w:spacing w:after="0" w:line="240" w:lineRule="auto"/>
      </w:pPr>
      <w:r>
        <w:separator/>
      </w:r>
    </w:p>
  </w:endnote>
  <w:endnote w:type="continuationSeparator" w:id="0">
    <w:p w14:paraId="19863ABB" w14:textId="77777777" w:rsidR="006672C3" w:rsidRDefault="006672C3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192D" w14:textId="77777777" w:rsidR="006672C3" w:rsidRDefault="006672C3" w:rsidP="00A03FC3">
      <w:pPr>
        <w:spacing w:after="0" w:line="240" w:lineRule="auto"/>
      </w:pPr>
      <w:r>
        <w:separator/>
      </w:r>
    </w:p>
  </w:footnote>
  <w:footnote w:type="continuationSeparator" w:id="0">
    <w:p w14:paraId="108F7DA0" w14:textId="77777777" w:rsidR="006672C3" w:rsidRDefault="006672C3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  <w:num w:numId="15" w16cid:durableId="19509705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3178</Words>
  <Characters>1812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2026-03-13T08:13:00Z</dcterms:created>
  <dcterms:modified xsi:type="dcterms:W3CDTF">2026-03-13T08:17:00Z</dcterms:modified>
</cp:coreProperties>
</file>